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2148" w:rsidRDefault="00282148" w:rsidP="00282148">
      <w:pPr>
        <w:spacing w:line="400" w:lineRule="exact"/>
        <w:jc w:val="center"/>
        <w:rPr>
          <w:rFonts w:ascii="黑体" w:eastAsia="黑体" w:hAnsi="宋体"/>
          <w:b/>
          <w:bCs/>
          <w:sz w:val="30"/>
          <w:szCs w:val="4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5FD45761" wp14:editId="702908DD">
                <wp:simplePos x="0" y="0"/>
                <wp:positionH relativeFrom="page">
                  <wp:posOffset>1028700</wp:posOffset>
                </wp:positionH>
                <wp:positionV relativeFrom="page">
                  <wp:posOffset>285750</wp:posOffset>
                </wp:positionV>
                <wp:extent cx="2635250" cy="400050"/>
                <wp:effectExtent l="0" t="0" r="0" b="0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35250" cy="4000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30474" w:rsidRDefault="00DB1760">
                            <w:pPr>
                              <w:jc w:val="left"/>
                              <w:rPr>
                                <w:rFonts w:ascii="宋体" w:hAnsi="宋体"/>
                                <w:spacing w:val="20"/>
                                <w:sz w:val="24"/>
                              </w:rPr>
                            </w:pPr>
                            <w:r>
                              <w:rPr>
                                <w:rFonts w:ascii="宋体" w:hAnsi="宋体" w:hint="eastAsia"/>
                                <w:spacing w:val="20"/>
                                <w:sz w:val="24"/>
                              </w:rPr>
                              <w:t>SJQU-</w:t>
                            </w:r>
                            <w:r>
                              <w:rPr>
                                <w:rFonts w:ascii="宋体" w:hAnsi="宋体"/>
                                <w:spacing w:val="20"/>
                                <w:sz w:val="24"/>
                              </w:rPr>
                              <w:t>Q</w:t>
                            </w:r>
                            <w:r>
                              <w:rPr>
                                <w:rFonts w:ascii="宋体" w:hAnsi="宋体" w:hint="eastAsia"/>
                                <w:spacing w:val="20"/>
                                <w:sz w:val="24"/>
                              </w:rPr>
                              <w:t>R-JW-</w:t>
                            </w:r>
                            <w:r>
                              <w:rPr>
                                <w:rFonts w:ascii="宋体" w:hAnsi="宋体"/>
                                <w:spacing w:val="20"/>
                                <w:sz w:val="24"/>
                              </w:rPr>
                              <w:t>0</w:t>
                            </w:r>
                            <w:r>
                              <w:rPr>
                                <w:rFonts w:ascii="宋体" w:hAnsi="宋体" w:hint="eastAsia"/>
                                <w:spacing w:val="20"/>
                                <w:sz w:val="24"/>
                              </w:rPr>
                              <w:t>13（A</w:t>
                            </w:r>
                            <w:r>
                              <w:rPr>
                                <w:rFonts w:ascii="宋体" w:hAnsi="宋体"/>
                                <w:spacing w:val="20"/>
                                <w:sz w:val="24"/>
                              </w:rPr>
                              <w:t>0）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本框 1" o:spid="_x0000_s1026" type="#_x0000_t202" style="position:absolute;left:0;text-align:left;margin-left:81pt;margin-top:22.5pt;width:207.5pt;height:31.5pt;z-index:2516684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" fillcolor="white [3201]" stroked="f" strokeweight=".5pt">
                <v:textbox>
                  <w:txbxContent>
                    <w:p w:rsidR="00E30474" w:rsidRDefault="00DB1760">
                      <w:pPr>
                        <w:jc w:val="left"/>
                        <w:rPr>
                          <w:rFonts w:ascii="宋体" w:hAnsi="宋体"/>
                          <w:spacing w:val="20"/>
                          <w:sz w:val="24"/>
                        </w:rPr>
                      </w:pPr>
                      <w:r>
                        <w:rPr>
                          <w:rFonts w:ascii="宋体" w:hAnsi="宋体" w:hint="eastAsia"/>
                          <w:spacing w:val="20"/>
                          <w:sz w:val="24"/>
                        </w:rPr>
                        <w:t>SJQU-</w:t>
                      </w:r>
                      <w:r>
                        <w:rPr>
                          <w:rFonts w:ascii="宋体" w:hAnsi="宋体"/>
                          <w:spacing w:val="20"/>
                          <w:sz w:val="24"/>
                        </w:rPr>
                        <w:t>Q</w:t>
                      </w:r>
                      <w:r>
                        <w:rPr>
                          <w:rFonts w:ascii="宋体" w:hAnsi="宋体" w:hint="eastAsia"/>
                          <w:spacing w:val="20"/>
                          <w:sz w:val="24"/>
                        </w:rPr>
                        <w:t>R-JW-</w:t>
                      </w:r>
                      <w:r>
                        <w:rPr>
                          <w:rFonts w:ascii="宋体" w:hAnsi="宋体"/>
                          <w:spacing w:val="20"/>
                          <w:sz w:val="24"/>
                        </w:rPr>
                        <w:t>0</w:t>
                      </w:r>
                      <w:r>
                        <w:rPr>
                          <w:rFonts w:ascii="宋体" w:hAnsi="宋体" w:hint="eastAsia"/>
                          <w:spacing w:val="20"/>
                          <w:sz w:val="24"/>
                        </w:rPr>
                        <w:t>13（A</w:t>
                      </w:r>
                      <w:r>
                        <w:rPr>
                          <w:rFonts w:ascii="宋体" w:hAnsi="宋体"/>
                          <w:spacing w:val="20"/>
                          <w:sz w:val="24"/>
                        </w:rPr>
                        <w:t>0）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rFonts w:ascii="黑体" w:eastAsia="黑体" w:hAnsi="宋体" w:hint="eastAsia"/>
          <w:b/>
          <w:bCs/>
          <w:sz w:val="30"/>
          <w:szCs w:val="44"/>
        </w:rPr>
        <w:t>上 海 建 桥 学 院</w:t>
      </w:r>
    </w:p>
    <w:p w:rsidR="00282148" w:rsidRDefault="00B53B73" w:rsidP="00282148">
      <w:pPr>
        <w:spacing w:line="400" w:lineRule="exact"/>
        <w:jc w:val="center"/>
        <w:rPr>
          <w:rFonts w:ascii="宋体" w:hAnsi="宋体"/>
          <w:sz w:val="30"/>
          <w:szCs w:val="44"/>
        </w:rPr>
      </w:pPr>
      <w:r>
        <w:rPr>
          <w:rFonts w:ascii="宋体" w:hAnsi="宋体" w:hint="eastAsia"/>
          <w:sz w:val="30"/>
          <w:szCs w:val="44"/>
          <w:u w:val="single"/>
        </w:rPr>
        <w:t>大学英语4</w:t>
      </w:r>
      <w:r w:rsidR="00282148">
        <w:rPr>
          <w:rFonts w:ascii="宋体" w:hAnsi="宋体" w:hint="eastAsia"/>
          <w:sz w:val="30"/>
          <w:szCs w:val="44"/>
        </w:rPr>
        <w:t xml:space="preserve"> 课程教案</w:t>
      </w:r>
    </w:p>
    <w:p w:rsidR="00282148" w:rsidRDefault="00282148" w:rsidP="00282148">
      <w:pPr>
        <w:spacing w:beforeLines="50" w:before="156" w:line="400" w:lineRule="exact"/>
        <w:rPr>
          <w:rFonts w:ascii="仿宋_GB2312" w:eastAsia="仿宋_GB2312" w:hAnsi="宋体"/>
          <w:snapToGrid w:val="0"/>
          <w:kern w:val="0"/>
          <w:sz w:val="24"/>
          <w:u w:val="single"/>
        </w:rPr>
      </w:pPr>
      <w:r>
        <w:rPr>
          <w:rFonts w:ascii="仿宋_GB2312" w:eastAsia="仿宋_GB2312" w:hAnsi="宋体" w:hint="eastAsia"/>
          <w:sz w:val="24"/>
        </w:rPr>
        <w:t>周次</w:t>
      </w:r>
      <w:r>
        <w:rPr>
          <w:rFonts w:ascii="仿宋_GB2312" w:eastAsia="仿宋_GB2312" w:hAnsi="宋体" w:hint="eastAsia"/>
          <w:sz w:val="24"/>
          <w:u w:val="single"/>
        </w:rPr>
        <w:t xml:space="preserve">  1   </w:t>
      </w:r>
      <w:r>
        <w:rPr>
          <w:rFonts w:ascii="仿宋_GB2312" w:eastAsia="仿宋_GB2312" w:hAnsi="宋体" w:hint="eastAsia"/>
          <w:sz w:val="24"/>
        </w:rPr>
        <w:t xml:space="preserve">   第</w:t>
      </w:r>
      <w:r>
        <w:rPr>
          <w:rFonts w:ascii="仿宋_GB2312" w:eastAsia="仿宋_GB2312" w:hAnsi="宋体" w:hint="eastAsia"/>
          <w:sz w:val="24"/>
          <w:u w:val="single"/>
        </w:rPr>
        <w:t xml:space="preserve">  1   </w:t>
      </w:r>
      <w:r>
        <w:rPr>
          <w:rFonts w:ascii="仿宋_GB2312" w:eastAsia="仿宋_GB2312" w:hAnsi="宋体" w:hint="eastAsia"/>
          <w:sz w:val="24"/>
        </w:rPr>
        <w:t>次课   学时</w:t>
      </w:r>
      <w:r>
        <w:rPr>
          <w:rFonts w:ascii="仿宋_GB2312" w:eastAsia="仿宋_GB2312" w:hAnsi="宋体" w:hint="eastAsia"/>
          <w:sz w:val="24"/>
          <w:u w:val="single"/>
        </w:rPr>
        <w:t xml:space="preserve">  2   </w:t>
      </w:r>
      <w:r>
        <w:rPr>
          <w:rFonts w:ascii="仿宋_GB2312" w:eastAsia="仿宋_GB2312" w:hAnsi="宋体" w:hint="eastAsia"/>
          <w:sz w:val="24"/>
        </w:rPr>
        <w:t xml:space="preserve">             教案撰写人</w:t>
      </w:r>
      <w:r>
        <w:rPr>
          <w:rFonts w:ascii="仿宋_GB2312" w:eastAsia="仿宋_GB2312" w:hAnsi="宋体" w:hint="eastAsia"/>
          <w:sz w:val="24"/>
          <w:u w:val="single"/>
        </w:rPr>
        <w:t xml:space="preserve">   </w:t>
      </w:r>
      <w:r w:rsidRPr="00AA5C61">
        <w:rPr>
          <w:rFonts w:ascii="仿宋_GB2312" w:eastAsia="仿宋_GB2312" w:hAnsi="宋体" w:hint="eastAsia"/>
          <w:sz w:val="24"/>
          <w:u w:val="single"/>
        </w:rPr>
        <w:t xml:space="preserve"> </w:t>
      </w:r>
      <w:r w:rsidRPr="00AA5C61">
        <w:rPr>
          <w:rFonts w:ascii="仿宋_GB2312" w:eastAsia="仿宋_GB2312" w:hAnsi="宋体"/>
          <w:sz w:val="24"/>
          <w:u w:val="single"/>
        </w:rPr>
        <w:t xml:space="preserve"> </w:t>
      </w:r>
      <w:r>
        <w:rPr>
          <w:rFonts w:ascii="仿宋_GB2312" w:eastAsia="仿宋_GB2312" w:hAnsi="宋体" w:hint="eastAsia"/>
          <w:sz w:val="24"/>
          <w:u w:val="single"/>
        </w:rPr>
        <w:t>孔辉</w:t>
      </w:r>
      <w:r w:rsidRPr="00AA5C61">
        <w:rPr>
          <w:rFonts w:ascii="仿宋_GB2312" w:eastAsia="仿宋_GB2312" w:hAnsi="宋体" w:hint="eastAsia"/>
          <w:snapToGrid w:val="0"/>
          <w:kern w:val="0"/>
          <w:sz w:val="24"/>
          <w:u w:val="single"/>
        </w:rPr>
        <w:t xml:space="preserve">   </w:t>
      </w:r>
      <w:r>
        <w:rPr>
          <w:rFonts w:ascii="仿宋_GB2312" w:eastAsia="仿宋_GB2312" w:hAnsi="宋体" w:hint="eastAsia"/>
          <w:snapToGrid w:val="0"/>
          <w:kern w:val="0"/>
          <w:sz w:val="24"/>
          <w:u w:val="single"/>
        </w:rPr>
        <w:t xml:space="preserve">      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15"/>
        <w:gridCol w:w="5130"/>
        <w:gridCol w:w="2511"/>
      </w:tblGrid>
      <w:tr w:rsidR="00282148" w:rsidTr="00867FCA">
        <w:trPr>
          <w:cantSplit/>
          <w:trHeight w:val="595"/>
          <w:jc w:val="center"/>
        </w:trPr>
        <w:tc>
          <w:tcPr>
            <w:tcW w:w="1315" w:type="dxa"/>
            <w:vAlign w:val="center"/>
          </w:tcPr>
          <w:p w:rsidR="00282148" w:rsidRDefault="00282148" w:rsidP="00867FCA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课程单元名称</w:t>
            </w:r>
          </w:p>
        </w:tc>
        <w:tc>
          <w:tcPr>
            <w:tcW w:w="7641" w:type="dxa"/>
            <w:gridSpan w:val="2"/>
            <w:vAlign w:val="center"/>
          </w:tcPr>
          <w:p w:rsidR="00282148" w:rsidRDefault="00282148" w:rsidP="00867FCA">
            <w:pPr>
              <w:spacing w:line="288" w:lineRule="auto"/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 xml:space="preserve">Unit </w:t>
            </w:r>
            <w:r>
              <w:rPr>
                <w:rFonts w:hint="eastAsia"/>
                <w:bCs/>
                <w:sz w:val="24"/>
              </w:rPr>
              <w:t xml:space="preserve">1     </w:t>
            </w:r>
            <w:r>
              <w:rPr>
                <w:bCs/>
                <w:sz w:val="24"/>
              </w:rPr>
              <w:t>Ocean Exploration</w:t>
            </w:r>
          </w:p>
        </w:tc>
      </w:tr>
      <w:tr w:rsidR="00282148" w:rsidTr="00867FCA">
        <w:trPr>
          <w:cantSplit/>
          <w:trHeight w:val="1846"/>
          <w:jc w:val="center"/>
        </w:trPr>
        <w:tc>
          <w:tcPr>
            <w:tcW w:w="8956" w:type="dxa"/>
            <w:gridSpan w:val="3"/>
            <w:vAlign w:val="center"/>
          </w:tcPr>
          <w:p w:rsidR="00282148" w:rsidRPr="00CB0988" w:rsidRDefault="00282148" w:rsidP="00867FCA">
            <w:pPr>
              <w:adjustRightInd w:val="0"/>
              <w:snapToGrid w:val="0"/>
              <w:ind w:left="-50" w:right="-50"/>
              <w:rPr>
                <w:rFonts w:eastAsia="仿宋_GB2312"/>
                <w:bCs/>
                <w:szCs w:val="21"/>
              </w:rPr>
            </w:pPr>
            <w:r w:rsidRPr="00CB0988">
              <w:rPr>
                <w:rFonts w:eastAsia="仿宋_GB2312"/>
                <w:bCs/>
                <w:szCs w:val="21"/>
              </w:rPr>
              <w:t>本次授课目的与要求</w:t>
            </w:r>
          </w:p>
          <w:p w:rsidR="00282148" w:rsidRPr="00CB0988" w:rsidRDefault="00282148" w:rsidP="00867FCA">
            <w:pPr>
              <w:spacing w:line="360" w:lineRule="auto"/>
            </w:pPr>
            <w:r w:rsidRPr="00CB0988">
              <w:t>Upon completion of this class, teachers are expected to have enabled students (</w:t>
            </w:r>
            <w:proofErr w:type="spellStart"/>
            <w:r w:rsidRPr="00CB0988">
              <w:t>Ss</w:t>
            </w:r>
            <w:proofErr w:type="spellEnd"/>
            <w:r w:rsidRPr="00CB0988">
              <w:t xml:space="preserve">) to: </w:t>
            </w:r>
          </w:p>
          <w:p w:rsidR="00282148" w:rsidRPr="00CB0988" w:rsidRDefault="00282148" w:rsidP="00867FCA">
            <w:pPr>
              <w:spacing w:line="360" w:lineRule="auto"/>
            </w:pPr>
            <w:r w:rsidRPr="00CB0988">
              <w:t>■ be familiar with the words and expressions in the text;</w:t>
            </w:r>
          </w:p>
          <w:p w:rsidR="00282148" w:rsidRPr="00CB0988" w:rsidRDefault="00282148" w:rsidP="00867FCA">
            <w:pPr>
              <w:spacing w:line="360" w:lineRule="auto"/>
            </w:pPr>
            <w:r w:rsidRPr="00CB0988">
              <w:t>■ master the usage of some key words</w:t>
            </w:r>
          </w:p>
          <w:p w:rsidR="00282148" w:rsidRPr="00CB0988" w:rsidRDefault="00282148" w:rsidP="00867FCA">
            <w:pPr>
              <w:spacing w:line="360" w:lineRule="auto"/>
            </w:pPr>
            <w:r w:rsidRPr="00CB0988">
              <w:t>■ know some words related to 2019 Novel Coronavirus  (2019-nCoV)</w:t>
            </w:r>
          </w:p>
        </w:tc>
      </w:tr>
      <w:tr w:rsidR="00282148" w:rsidTr="00867FCA">
        <w:trPr>
          <w:cantSplit/>
          <w:trHeight w:val="842"/>
          <w:jc w:val="center"/>
        </w:trPr>
        <w:tc>
          <w:tcPr>
            <w:tcW w:w="8956" w:type="dxa"/>
            <w:gridSpan w:val="3"/>
            <w:vAlign w:val="center"/>
          </w:tcPr>
          <w:p w:rsidR="00282148" w:rsidRPr="00CB0988" w:rsidRDefault="00282148" w:rsidP="00867FCA">
            <w:pPr>
              <w:spacing w:line="288" w:lineRule="auto"/>
              <w:rPr>
                <w:rFonts w:eastAsia="仿宋_GB2312"/>
                <w:bCs/>
                <w:szCs w:val="21"/>
              </w:rPr>
            </w:pPr>
            <w:r w:rsidRPr="00CB0988">
              <w:rPr>
                <w:rFonts w:eastAsia="仿宋_GB2312"/>
                <w:bCs/>
                <w:szCs w:val="21"/>
              </w:rPr>
              <w:t>教学设计思路：</w:t>
            </w:r>
          </w:p>
          <w:p w:rsidR="00282148" w:rsidRPr="00CB0988" w:rsidRDefault="00282148" w:rsidP="00867FCA">
            <w:pPr>
              <w:spacing w:line="288" w:lineRule="auto"/>
              <w:rPr>
                <w:rFonts w:eastAsia="仿宋_GB2312"/>
                <w:bCs/>
                <w:szCs w:val="21"/>
              </w:rPr>
            </w:pPr>
            <w:r w:rsidRPr="00CB0988">
              <w:rPr>
                <w:rFonts w:eastAsia="仿宋_GB2312"/>
                <w:bCs/>
                <w:szCs w:val="21"/>
              </w:rPr>
              <w:t>■Unit Goals</w:t>
            </w:r>
            <w:r>
              <w:rPr>
                <w:rFonts w:eastAsia="仿宋_GB2312" w:hint="eastAsia"/>
                <w:bCs/>
                <w:szCs w:val="21"/>
              </w:rPr>
              <w:t xml:space="preserve">  </w:t>
            </w:r>
            <w:r w:rsidRPr="00CB0988">
              <w:rPr>
                <w:rFonts w:eastAsia="仿宋_GB2312"/>
                <w:bCs/>
                <w:szCs w:val="21"/>
              </w:rPr>
              <w:t>■Words and Expressions S</w:t>
            </w:r>
            <w:r>
              <w:rPr>
                <w:rFonts w:eastAsia="仿宋_GB2312"/>
                <w:bCs/>
                <w:szCs w:val="21"/>
              </w:rPr>
              <w:t>tudy</w:t>
            </w:r>
            <w:r>
              <w:rPr>
                <w:rFonts w:eastAsia="仿宋_GB2312" w:hint="eastAsia"/>
                <w:bCs/>
                <w:szCs w:val="21"/>
              </w:rPr>
              <w:t xml:space="preserve">  </w:t>
            </w:r>
            <w:r w:rsidRPr="00CB0988">
              <w:rPr>
                <w:rFonts w:eastAsia="仿宋_GB2312"/>
                <w:bCs/>
                <w:szCs w:val="21"/>
              </w:rPr>
              <w:t>■ Words and Expressions Drill</w:t>
            </w:r>
            <w:r>
              <w:rPr>
                <w:rFonts w:eastAsia="仿宋_GB2312" w:hint="eastAsia"/>
                <w:bCs/>
                <w:szCs w:val="21"/>
              </w:rPr>
              <w:t xml:space="preserve">  </w:t>
            </w:r>
            <w:r w:rsidRPr="00CB0988">
              <w:rPr>
                <w:rFonts w:eastAsia="仿宋_GB2312"/>
                <w:bCs/>
                <w:szCs w:val="21"/>
              </w:rPr>
              <w:t>■ Language Quiz</w:t>
            </w:r>
          </w:p>
        </w:tc>
      </w:tr>
      <w:tr w:rsidR="00282148" w:rsidTr="00867FCA">
        <w:trPr>
          <w:cantSplit/>
          <w:trHeight w:val="698"/>
          <w:jc w:val="center"/>
        </w:trPr>
        <w:tc>
          <w:tcPr>
            <w:tcW w:w="8956" w:type="dxa"/>
            <w:gridSpan w:val="3"/>
            <w:vAlign w:val="center"/>
          </w:tcPr>
          <w:p w:rsidR="00282148" w:rsidRPr="00CB0988" w:rsidRDefault="00282148" w:rsidP="00867FCA">
            <w:pPr>
              <w:adjustRightInd w:val="0"/>
              <w:snapToGrid w:val="0"/>
              <w:ind w:left="-50" w:right="-50"/>
              <w:rPr>
                <w:rFonts w:eastAsia="仿宋_GB2312"/>
                <w:bCs/>
                <w:szCs w:val="21"/>
              </w:rPr>
            </w:pPr>
            <w:r w:rsidRPr="00CB0988">
              <w:rPr>
                <w:rFonts w:eastAsia="仿宋_GB2312"/>
                <w:bCs/>
                <w:szCs w:val="21"/>
              </w:rPr>
              <w:t>本次教学重点与难点</w:t>
            </w:r>
          </w:p>
          <w:p w:rsidR="00282148" w:rsidRPr="00CB0988" w:rsidRDefault="00282148" w:rsidP="00867FCA">
            <w:pPr>
              <w:ind w:leftChars="-24" w:left="-50" w:right="-50" w:firstLineChars="50" w:firstLine="105"/>
              <w:rPr>
                <w:rFonts w:eastAsia="仿宋_GB2312"/>
                <w:bCs/>
                <w:szCs w:val="21"/>
              </w:rPr>
            </w:pPr>
            <w:r w:rsidRPr="00CB0988">
              <w:rPr>
                <w:rFonts w:eastAsia="仿宋_GB2312"/>
                <w:bCs/>
                <w:szCs w:val="21"/>
              </w:rPr>
              <w:t>Words and Expressions</w:t>
            </w:r>
          </w:p>
        </w:tc>
      </w:tr>
      <w:tr w:rsidR="00282148" w:rsidTr="00867FCA">
        <w:trPr>
          <w:cantSplit/>
          <w:trHeight w:val="485"/>
          <w:jc w:val="center"/>
        </w:trPr>
        <w:tc>
          <w:tcPr>
            <w:tcW w:w="6445" w:type="dxa"/>
            <w:gridSpan w:val="2"/>
            <w:vAlign w:val="center"/>
          </w:tcPr>
          <w:p w:rsidR="00282148" w:rsidRPr="00CB0988" w:rsidRDefault="00282148" w:rsidP="00867FCA">
            <w:pPr>
              <w:ind w:left="-50" w:right="-50"/>
              <w:rPr>
                <w:rFonts w:eastAsia="仿宋_GB2312"/>
                <w:bCs/>
                <w:szCs w:val="21"/>
              </w:rPr>
            </w:pPr>
            <w:r w:rsidRPr="00CB0988">
              <w:rPr>
                <w:rFonts w:eastAsia="仿宋_GB2312"/>
                <w:bCs/>
                <w:szCs w:val="21"/>
              </w:rPr>
              <w:t>教学内容提要及时间分配</w:t>
            </w:r>
          </w:p>
        </w:tc>
        <w:tc>
          <w:tcPr>
            <w:tcW w:w="2511" w:type="dxa"/>
            <w:vAlign w:val="center"/>
          </w:tcPr>
          <w:p w:rsidR="00282148" w:rsidRDefault="00282148" w:rsidP="00867FCA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教学方法与手段设计</w:t>
            </w:r>
          </w:p>
        </w:tc>
      </w:tr>
      <w:tr w:rsidR="00282148" w:rsidTr="00867FCA">
        <w:trPr>
          <w:cantSplit/>
          <w:trHeight w:val="2505"/>
          <w:jc w:val="center"/>
        </w:trPr>
        <w:tc>
          <w:tcPr>
            <w:tcW w:w="6445" w:type="dxa"/>
            <w:gridSpan w:val="2"/>
            <w:vAlign w:val="center"/>
          </w:tcPr>
          <w:p w:rsidR="00282148" w:rsidRPr="00CB0988" w:rsidRDefault="00282148" w:rsidP="00867FCA">
            <w:pPr>
              <w:adjustRightInd w:val="0"/>
              <w:snapToGrid w:val="0"/>
              <w:ind w:right="-50"/>
              <w:rPr>
                <w:rFonts w:eastAsia="仿宋_GB2312"/>
                <w:b/>
                <w:bCs/>
                <w:szCs w:val="21"/>
              </w:rPr>
            </w:pPr>
            <w:r w:rsidRPr="00CB0988">
              <w:rPr>
                <w:rFonts w:eastAsia="仿宋_GB2312"/>
                <w:b/>
                <w:bCs/>
                <w:szCs w:val="21"/>
              </w:rPr>
              <w:t>1. Course Introduction for this term (10 minutes)</w:t>
            </w:r>
          </w:p>
          <w:p w:rsidR="00282148" w:rsidRPr="00CB0988" w:rsidRDefault="00282148" w:rsidP="00867FCA">
            <w:pPr>
              <w:pStyle w:val="a7"/>
              <w:spacing w:before="0" w:beforeAutospacing="0" w:after="0" w:afterAutospacing="0" w:line="288" w:lineRule="auto"/>
              <w:ind w:firstLineChars="100" w:firstLine="210"/>
              <w:jc w:val="both"/>
              <w:rPr>
                <w:rFonts w:ascii="Times New Roman" w:hAnsi="Times New Roman"/>
                <w:bCs/>
                <w:color w:val="000000"/>
                <w:sz w:val="21"/>
              </w:rPr>
            </w:pPr>
            <w:r w:rsidRPr="00CB0988">
              <w:rPr>
                <w:rFonts w:ascii="Times New Roman" w:hAnsi="Times New Roman"/>
                <w:bCs/>
                <w:color w:val="000000"/>
                <w:sz w:val="21"/>
              </w:rPr>
              <w:t xml:space="preserve">1) Via </w:t>
            </w:r>
            <w:proofErr w:type="spellStart"/>
            <w:r w:rsidRPr="00CB0988">
              <w:rPr>
                <w:rFonts w:ascii="Times New Roman" w:hAnsi="Times New Roman"/>
                <w:bCs/>
                <w:color w:val="000000"/>
                <w:sz w:val="21"/>
              </w:rPr>
              <w:t>Wechat</w:t>
            </w:r>
            <w:proofErr w:type="spellEnd"/>
            <w:r w:rsidRPr="00CB0988">
              <w:rPr>
                <w:rFonts w:ascii="Times New Roman" w:hAnsi="Times New Roman"/>
                <w:bCs/>
                <w:color w:val="000000"/>
                <w:sz w:val="21"/>
              </w:rPr>
              <w:t xml:space="preserve">, the teacher introduces to the students the teaching plan for the new term, explaining the purpose of all the measures taken. </w:t>
            </w:r>
          </w:p>
          <w:p w:rsidR="00282148" w:rsidRPr="00CB0988" w:rsidRDefault="00282148" w:rsidP="00867FCA">
            <w:pPr>
              <w:pStyle w:val="a7"/>
              <w:spacing w:before="0" w:beforeAutospacing="0" w:after="0" w:afterAutospacing="0" w:line="288" w:lineRule="auto"/>
              <w:ind w:firstLineChars="100" w:firstLine="210"/>
              <w:jc w:val="both"/>
              <w:rPr>
                <w:rFonts w:ascii="Times New Roman" w:eastAsia="仿宋_GB2312" w:hAnsi="Times New Roman"/>
                <w:bCs/>
                <w:szCs w:val="21"/>
              </w:rPr>
            </w:pPr>
            <w:r w:rsidRPr="00CB0988">
              <w:rPr>
                <w:rFonts w:ascii="Times New Roman" w:hAnsi="Times New Roman"/>
                <w:bCs/>
                <w:color w:val="000000"/>
                <w:sz w:val="21"/>
              </w:rPr>
              <w:t>2) The students get familiar with the teaching plan for the semester, including the evaluation methods.</w:t>
            </w:r>
          </w:p>
          <w:p w:rsidR="00282148" w:rsidRPr="00CB0988" w:rsidRDefault="00282148" w:rsidP="00867FCA">
            <w:pPr>
              <w:ind w:right="-50"/>
              <w:rPr>
                <w:rFonts w:eastAsia="仿宋_GB2312"/>
                <w:b/>
                <w:bCs/>
                <w:szCs w:val="21"/>
              </w:rPr>
            </w:pPr>
            <w:r w:rsidRPr="00CB0988">
              <w:rPr>
                <w:b/>
              </w:rPr>
              <w:t>2. Unit Goals (2minutes)</w:t>
            </w:r>
          </w:p>
          <w:p w:rsidR="00282148" w:rsidRPr="00CB0988" w:rsidRDefault="00282148" w:rsidP="00867FCA">
            <w:pPr>
              <w:pStyle w:val="a7"/>
              <w:spacing w:before="0" w:beforeAutospacing="0" w:after="0" w:afterAutospacing="0" w:line="288" w:lineRule="auto"/>
              <w:jc w:val="both"/>
              <w:rPr>
                <w:rFonts w:ascii="Times New Roman" w:hAnsi="Times New Roman"/>
                <w:bCs/>
                <w:color w:val="000000"/>
                <w:sz w:val="21"/>
              </w:rPr>
            </w:pPr>
            <w:r w:rsidRPr="00CB0988">
              <w:rPr>
                <w:rFonts w:ascii="Times New Roman" w:hAnsi="Times New Roman"/>
                <w:bCs/>
                <w:color w:val="000000"/>
                <w:sz w:val="21"/>
              </w:rPr>
              <w:t xml:space="preserve">  The students have a clear understanding of the goals of Unit 1</w:t>
            </w:r>
          </w:p>
          <w:p w:rsidR="00282148" w:rsidRPr="00CB0988" w:rsidRDefault="00282148" w:rsidP="00867FCA">
            <w:pPr>
              <w:pStyle w:val="a7"/>
              <w:spacing w:before="0" w:beforeAutospacing="0" w:after="0" w:afterAutospacing="0" w:line="288" w:lineRule="auto"/>
              <w:jc w:val="both"/>
              <w:rPr>
                <w:rFonts w:ascii="Times New Roman" w:hAnsi="Times New Roman"/>
                <w:b/>
                <w:bCs/>
                <w:color w:val="000000"/>
                <w:sz w:val="21"/>
              </w:rPr>
            </w:pPr>
            <w:r w:rsidRPr="00CB0988">
              <w:rPr>
                <w:rFonts w:ascii="Times New Roman" w:hAnsi="Times New Roman"/>
                <w:b/>
                <w:bCs/>
                <w:color w:val="000000"/>
                <w:sz w:val="21"/>
              </w:rPr>
              <w:t>3. Words and Expressions Study (40minutes )</w:t>
            </w:r>
          </w:p>
          <w:p w:rsidR="00282148" w:rsidRPr="00CB0988" w:rsidRDefault="00282148" w:rsidP="00867FCA">
            <w:pPr>
              <w:pStyle w:val="a7"/>
              <w:spacing w:before="0" w:beforeAutospacing="0" w:after="0" w:afterAutospacing="0"/>
              <w:jc w:val="both"/>
              <w:rPr>
                <w:rFonts w:ascii="Times New Roman" w:hAnsi="Times New Roman"/>
                <w:bCs/>
                <w:color w:val="000000"/>
                <w:sz w:val="21"/>
              </w:rPr>
            </w:pPr>
            <w:r w:rsidRPr="00CB0988">
              <w:rPr>
                <w:rFonts w:ascii="Times New Roman" w:hAnsi="Times New Roman"/>
                <w:bCs/>
                <w:color w:val="000000"/>
                <w:sz w:val="21"/>
              </w:rPr>
              <w:t xml:space="preserve">  The students learn the words and expressions by themselves, including the pronunciations, the usages and the examples. </w:t>
            </w:r>
          </w:p>
          <w:p w:rsidR="00282148" w:rsidRPr="00CB0988" w:rsidRDefault="00282148" w:rsidP="00867FCA">
            <w:pPr>
              <w:spacing w:line="288" w:lineRule="auto"/>
              <w:rPr>
                <w:b/>
                <w:bCs/>
                <w:color w:val="000000"/>
              </w:rPr>
            </w:pPr>
            <w:r w:rsidRPr="00CB0988">
              <w:rPr>
                <w:b/>
                <w:bCs/>
                <w:color w:val="000000"/>
              </w:rPr>
              <w:t>4. Words and Expressions Drill (15 minutes )</w:t>
            </w:r>
          </w:p>
          <w:p w:rsidR="00282148" w:rsidRPr="00CB0988" w:rsidRDefault="00282148" w:rsidP="00867FCA">
            <w:pPr>
              <w:spacing w:line="288" w:lineRule="auto"/>
              <w:rPr>
                <w:bCs/>
                <w:color w:val="000000"/>
              </w:rPr>
            </w:pPr>
            <w:r w:rsidRPr="00CB0988">
              <w:rPr>
                <w:b/>
                <w:bCs/>
                <w:color w:val="000000"/>
              </w:rPr>
              <w:t xml:space="preserve"> </w:t>
            </w:r>
            <w:r w:rsidRPr="00CB0988">
              <w:rPr>
                <w:bCs/>
                <w:color w:val="000000"/>
              </w:rPr>
              <w:t>The students do some drills on words and expressions to deepen their understanding.</w:t>
            </w:r>
          </w:p>
          <w:p w:rsidR="00282148" w:rsidRPr="00CB0988" w:rsidRDefault="00282148" w:rsidP="00867FCA">
            <w:pPr>
              <w:spacing w:line="288" w:lineRule="auto"/>
              <w:rPr>
                <w:b/>
                <w:bCs/>
                <w:color w:val="000000"/>
              </w:rPr>
            </w:pPr>
            <w:r w:rsidRPr="00CB0988">
              <w:rPr>
                <w:b/>
                <w:bCs/>
                <w:color w:val="000000"/>
              </w:rPr>
              <w:t>5. Language Quiz ( 10 minutes)</w:t>
            </w:r>
          </w:p>
          <w:p w:rsidR="00282148" w:rsidRPr="00CB0988" w:rsidRDefault="00282148" w:rsidP="00867FCA">
            <w:pPr>
              <w:spacing w:line="288" w:lineRule="auto"/>
              <w:rPr>
                <w:bCs/>
                <w:color w:val="000000"/>
              </w:rPr>
            </w:pPr>
            <w:r w:rsidRPr="00CB0988">
              <w:rPr>
                <w:bCs/>
                <w:color w:val="000000"/>
              </w:rPr>
              <w:t xml:space="preserve"> The students do the language quiz to test if they have mastered the words and expressions.</w:t>
            </w:r>
          </w:p>
          <w:p w:rsidR="00282148" w:rsidRPr="003E6738" w:rsidRDefault="00282148" w:rsidP="00867FCA">
            <w:pPr>
              <w:spacing w:line="288" w:lineRule="auto"/>
              <w:rPr>
                <w:b/>
                <w:bCs/>
                <w:color w:val="000000"/>
              </w:rPr>
            </w:pPr>
            <w:r w:rsidRPr="00CB0988">
              <w:rPr>
                <w:b/>
                <w:bCs/>
                <w:color w:val="000000"/>
              </w:rPr>
              <w:t>6. Vocabulary on 2019 Novel Coronavirus</w:t>
            </w:r>
            <w:r w:rsidRPr="00CB0988">
              <w:t xml:space="preserve"> </w:t>
            </w:r>
            <w:r w:rsidRPr="00CB0988">
              <w:rPr>
                <w:b/>
                <w:bCs/>
                <w:color w:val="000000"/>
              </w:rPr>
              <w:t>(13minutes )</w:t>
            </w:r>
          </w:p>
        </w:tc>
        <w:tc>
          <w:tcPr>
            <w:tcW w:w="2511" w:type="dxa"/>
            <w:vAlign w:val="center"/>
          </w:tcPr>
          <w:p w:rsidR="00282148" w:rsidRDefault="00282148" w:rsidP="00867FCA">
            <w:pPr>
              <w:widowControl/>
              <w:jc w:val="left"/>
              <w:rPr>
                <w:rFonts w:eastAsia="仿宋_GB2312"/>
                <w:bCs/>
                <w:szCs w:val="21"/>
              </w:rPr>
            </w:pPr>
            <w:r>
              <w:rPr>
                <w:rFonts w:eastAsia="仿宋_GB2312" w:hint="eastAsia"/>
                <w:bCs/>
                <w:szCs w:val="21"/>
              </w:rPr>
              <w:t>Students</w:t>
            </w:r>
            <w:r>
              <w:rPr>
                <w:rFonts w:eastAsia="仿宋_GB2312"/>
                <w:bCs/>
                <w:szCs w:val="21"/>
              </w:rPr>
              <w:t>’</w:t>
            </w:r>
            <w:r>
              <w:rPr>
                <w:rFonts w:eastAsia="仿宋_GB2312" w:hint="eastAsia"/>
                <w:bCs/>
                <w:szCs w:val="21"/>
              </w:rPr>
              <w:t xml:space="preserve"> autonomous study;</w:t>
            </w:r>
          </w:p>
          <w:p w:rsidR="00282148" w:rsidRPr="0098508B" w:rsidRDefault="00282148" w:rsidP="00867FCA">
            <w:pPr>
              <w:widowControl/>
              <w:jc w:val="left"/>
              <w:rPr>
                <w:rFonts w:eastAsia="仿宋_GB2312"/>
                <w:bCs/>
                <w:szCs w:val="21"/>
              </w:rPr>
            </w:pPr>
            <w:r>
              <w:rPr>
                <w:rFonts w:eastAsia="仿宋_GB2312" w:hint="eastAsia"/>
                <w:bCs/>
                <w:szCs w:val="21"/>
              </w:rPr>
              <w:t>Teacher-guided study</w:t>
            </w:r>
          </w:p>
        </w:tc>
      </w:tr>
      <w:tr w:rsidR="00282148" w:rsidTr="00282148">
        <w:trPr>
          <w:cantSplit/>
          <w:trHeight w:val="941"/>
          <w:jc w:val="center"/>
        </w:trPr>
        <w:tc>
          <w:tcPr>
            <w:tcW w:w="8956" w:type="dxa"/>
            <w:gridSpan w:val="3"/>
            <w:vAlign w:val="center"/>
          </w:tcPr>
          <w:p w:rsidR="00282148" w:rsidRDefault="00282148" w:rsidP="00867FCA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课外复习、预习要求及作业布置</w:t>
            </w:r>
          </w:p>
          <w:p w:rsidR="00282148" w:rsidRDefault="00282148" w:rsidP="00867FCA">
            <w:pPr>
              <w:pStyle w:val="a7"/>
              <w:spacing w:before="0" w:beforeAutospacing="0" w:after="0" w:afterAutospacing="0" w:line="288" w:lineRule="auto"/>
              <w:rPr>
                <w:rFonts w:ascii="Times New Roman" w:eastAsia="仿宋_GB2312" w:hAnsi="Times New Roman"/>
                <w:bCs/>
                <w:sz w:val="21"/>
                <w:szCs w:val="21"/>
              </w:rPr>
            </w:pPr>
            <w:r>
              <w:rPr>
                <w:rFonts w:ascii="Times New Roman" w:eastAsia="仿宋_GB2312" w:hAnsi="Times New Roman" w:hint="eastAsia"/>
                <w:bCs/>
                <w:sz w:val="21"/>
                <w:szCs w:val="21"/>
              </w:rPr>
              <w:t>Review the words and expression; Preview the text.</w:t>
            </w:r>
          </w:p>
        </w:tc>
      </w:tr>
      <w:tr w:rsidR="00282148" w:rsidTr="00867FCA">
        <w:trPr>
          <w:cantSplit/>
          <w:trHeight w:val="714"/>
          <w:jc w:val="center"/>
        </w:trPr>
        <w:tc>
          <w:tcPr>
            <w:tcW w:w="1315" w:type="dxa"/>
            <w:vAlign w:val="center"/>
          </w:tcPr>
          <w:p w:rsidR="00282148" w:rsidRDefault="00282148" w:rsidP="00867FCA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课后反思</w:t>
            </w:r>
          </w:p>
        </w:tc>
        <w:tc>
          <w:tcPr>
            <w:tcW w:w="7641" w:type="dxa"/>
            <w:gridSpan w:val="2"/>
            <w:vAlign w:val="center"/>
          </w:tcPr>
          <w:p w:rsidR="00282148" w:rsidRDefault="00282148" w:rsidP="00867FCA"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</w:p>
          <w:p w:rsidR="00282148" w:rsidRDefault="00282148" w:rsidP="00867FCA"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</w:p>
        </w:tc>
      </w:tr>
    </w:tbl>
    <w:p w:rsidR="00E30474" w:rsidRPr="00282148" w:rsidRDefault="00E30474" w:rsidP="006525CA">
      <w:pPr>
        <w:widowControl/>
        <w:jc w:val="left"/>
        <w:rPr>
          <w:rFonts w:ascii="仿宋_GB2312" w:eastAsia="仿宋_GB2312" w:hAnsi="宋体"/>
          <w:b/>
          <w:bCs/>
          <w:kern w:val="0"/>
          <w:sz w:val="28"/>
          <w:szCs w:val="28"/>
        </w:rPr>
      </w:pPr>
      <w:bookmarkStart w:id="0" w:name="_GoBack"/>
      <w:bookmarkEnd w:id="0"/>
    </w:p>
    <w:sectPr w:rsidR="00E30474" w:rsidRPr="00282148">
      <w:footerReference w:type="even" r:id="rId10"/>
      <w:footerReference w:type="default" r:id="rId11"/>
      <w:pgSz w:w="11906" w:h="16838"/>
      <w:pgMar w:top="1135" w:right="1474" w:bottom="1418" w:left="1588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7973" w:rsidRDefault="00F67973">
      <w:r>
        <w:separator/>
      </w:r>
    </w:p>
  </w:endnote>
  <w:endnote w:type="continuationSeparator" w:id="0">
    <w:p w:rsidR="00F67973" w:rsidRDefault="00F679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0474" w:rsidRDefault="00DB1760">
    <w:pPr>
      <w:pStyle w:val="a5"/>
      <w:rPr>
        <w:sz w:val="28"/>
        <w:szCs w:val="28"/>
      </w:rPr>
    </w:pPr>
    <w:r>
      <w:rPr>
        <w:sz w:val="28"/>
        <w:szCs w:val="28"/>
      </w:rPr>
      <w:fldChar w:fldCharType="begin"/>
    </w:r>
    <w:r>
      <w:rPr>
        <w:sz w:val="28"/>
        <w:szCs w:val="28"/>
      </w:rPr>
      <w:instrText xml:space="preserve"> PAGE   \* MERGEFORMAT </w:instrText>
    </w:r>
    <w:r>
      <w:rPr>
        <w:sz w:val="28"/>
        <w:szCs w:val="28"/>
      </w:rPr>
      <w:fldChar w:fldCharType="separate"/>
    </w:r>
    <w:r>
      <w:rPr>
        <w:sz w:val="28"/>
        <w:szCs w:val="28"/>
        <w:lang w:val="zh-CN"/>
      </w:rPr>
      <w:t>-</w:t>
    </w:r>
    <w:r>
      <w:rPr>
        <w:sz w:val="28"/>
        <w:szCs w:val="28"/>
      </w:rPr>
      <w:t xml:space="preserve"> 2 -</w:t>
    </w:r>
    <w:r>
      <w:rPr>
        <w:sz w:val="28"/>
        <w:szCs w:val="28"/>
      </w:rPr>
      <w:fldChar w:fldCharType="end"/>
    </w:r>
  </w:p>
  <w:p w:rsidR="00E30474" w:rsidRDefault="00E30474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0474" w:rsidRDefault="00DB1760">
    <w:pPr>
      <w:pStyle w:val="a5"/>
      <w:jc w:val="right"/>
      <w:rPr>
        <w:sz w:val="28"/>
        <w:szCs w:val="28"/>
      </w:rPr>
    </w:pPr>
    <w:r>
      <w:rPr>
        <w:sz w:val="28"/>
        <w:szCs w:val="28"/>
      </w:rPr>
      <w:fldChar w:fldCharType="begin"/>
    </w:r>
    <w:r>
      <w:rPr>
        <w:sz w:val="28"/>
        <w:szCs w:val="28"/>
      </w:rPr>
      <w:instrText xml:space="preserve"> PAGE   \* MERGEFORMAT </w:instrText>
    </w:r>
    <w:r>
      <w:rPr>
        <w:sz w:val="28"/>
        <w:szCs w:val="28"/>
      </w:rPr>
      <w:fldChar w:fldCharType="separate"/>
    </w:r>
    <w:r w:rsidR="006525CA" w:rsidRPr="006525CA">
      <w:rPr>
        <w:noProof/>
        <w:sz w:val="28"/>
        <w:szCs w:val="28"/>
        <w:lang w:val="zh-CN"/>
      </w:rPr>
      <w:t>-</w:t>
    </w:r>
    <w:r w:rsidR="006525CA">
      <w:rPr>
        <w:noProof/>
        <w:sz w:val="28"/>
        <w:szCs w:val="28"/>
      </w:rPr>
      <w:t xml:space="preserve"> 1 -</w:t>
    </w:r>
    <w:r>
      <w:rPr>
        <w:sz w:val="28"/>
        <w:szCs w:val="28"/>
      </w:rPr>
      <w:fldChar w:fldCharType="end"/>
    </w:r>
  </w:p>
  <w:p w:rsidR="00E30474" w:rsidRDefault="00E30474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7973" w:rsidRDefault="00F67973">
      <w:r>
        <w:separator/>
      </w:r>
    </w:p>
  </w:footnote>
  <w:footnote w:type="continuationSeparator" w:id="0">
    <w:p w:rsidR="00F67973" w:rsidRDefault="00F6797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C7195D"/>
    <w:multiLevelType w:val="multilevel"/>
    <w:tmpl w:val="2CC7195D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36E32A7C"/>
    <w:multiLevelType w:val="singleLevel"/>
    <w:tmpl w:val="36E32A7C"/>
    <w:lvl w:ilvl="0">
      <w:start w:val="1"/>
      <w:numFmt w:val="decimal"/>
      <w:suff w:val="space"/>
      <w:lvlText w:val="%1."/>
      <w:lvlJc w:val="left"/>
    </w:lvl>
  </w:abstractNum>
  <w:abstractNum w:abstractNumId="2">
    <w:nsid w:val="44454C5D"/>
    <w:multiLevelType w:val="multilevel"/>
    <w:tmpl w:val="44454C5D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452B4EEE"/>
    <w:multiLevelType w:val="multilevel"/>
    <w:tmpl w:val="452B4EEE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6461"/>
    <w:rsid w:val="00035FAD"/>
    <w:rsid w:val="00064DD1"/>
    <w:rsid w:val="001101AB"/>
    <w:rsid w:val="0027663B"/>
    <w:rsid w:val="00282148"/>
    <w:rsid w:val="00302C4E"/>
    <w:rsid w:val="004A3A78"/>
    <w:rsid w:val="004D08BF"/>
    <w:rsid w:val="004E4E7B"/>
    <w:rsid w:val="006525CA"/>
    <w:rsid w:val="006E736D"/>
    <w:rsid w:val="00784C9E"/>
    <w:rsid w:val="007D0800"/>
    <w:rsid w:val="007D61D5"/>
    <w:rsid w:val="007E677B"/>
    <w:rsid w:val="008172DD"/>
    <w:rsid w:val="00825042"/>
    <w:rsid w:val="0082609F"/>
    <w:rsid w:val="00873F80"/>
    <w:rsid w:val="008C6B91"/>
    <w:rsid w:val="00971343"/>
    <w:rsid w:val="009E3FA7"/>
    <w:rsid w:val="00A45F93"/>
    <w:rsid w:val="00B016E9"/>
    <w:rsid w:val="00B53B73"/>
    <w:rsid w:val="00B86461"/>
    <w:rsid w:val="00BE5DCB"/>
    <w:rsid w:val="00D71E84"/>
    <w:rsid w:val="00D760C7"/>
    <w:rsid w:val="00DA149D"/>
    <w:rsid w:val="00DB1760"/>
    <w:rsid w:val="00DD4923"/>
    <w:rsid w:val="00DE32DB"/>
    <w:rsid w:val="00E30474"/>
    <w:rsid w:val="00EC1D3A"/>
    <w:rsid w:val="00F67973"/>
    <w:rsid w:val="041519DF"/>
    <w:rsid w:val="05CA68D7"/>
    <w:rsid w:val="0B5C3CD8"/>
    <w:rsid w:val="0C8A44D6"/>
    <w:rsid w:val="0F617E76"/>
    <w:rsid w:val="0F821DE0"/>
    <w:rsid w:val="1443673D"/>
    <w:rsid w:val="16D07D5B"/>
    <w:rsid w:val="17054719"/>
    <w:rsid w:val="19E5017C"/>
    <w:rsid w:val="1A7C118F"/>
    <w:rsid w:val="1ABA42BC"/>
    <w:rsid w:val="1BA36D46"/>
    <w:rsid w:val="1BBE5598"/>
    <w:rsid w:val="1F3E7F06"/>
    <w:rsid w:val="20B3261D"/>
    <w:rsid w:val="20B53890"/>
    <w:rsid w:val="22A736B0"/>
    <w:rsid w:val="2328752E"/>
    <w:rsid w:val="24E9323A"/>
    <w:rsid w:val="25DC72DC"/>
    <w:rsid w:val="2B49130B"/>
    <w:rsid w:val="2D153AB8"/>
    <w:rsid w:val="2FEE619D"/>
    <w:rsid w:val="31D3671F"/>
    <w:rsid w:val="3884786C"/>
    <w:rsid w:val="38C37516"/>
    <w:rsid w:val="45953EBA"/>
    <w:rsid w:val="47480965"/>
    <w:rsid w:val="51072C25"/>
    <w:rsid w:val="56394327"/>
    <w:rsid w:val="5C241DD3"/>
    <w:rsid w:val="640121D8"/>
    <w:rsid w:val="64A53DF6"/>
    <w:rsid w:val="64B33C02"/>
    <w:rsid w:val="65FA69DE"/>
    <w:rsid w:val="66507CE1"/>
    <w:rsid w:val="68C719B2"/>
    <w:rsid w:val="6901408A"/>
    <w:rsid w:val="6A1A2211"/>
    <w:rsid w:val="6A1F3506"/>
    <w:rsid w:val="6D6076DE"/>
    <w:rsid w:val="7274479D"/>
    <w:rsid w:val="72E172CB"/>
    <w:rsid w:val="7B44314F"/>
    <w:rsid w:val="7DFC464E"/>
    <w:rsid w:val="7EBF7F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82148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pPr>
      <w:jc w:val="left"/>
    </w:pPr>
    <w:rPr>
      <w:rFonts w:asciiTheme="minorHAnsi" w:eastAsiaTheme="minorEastAsia" w:hAnsiTheme="minorHAnsi" w:cstheme="minorBidi"/>
      <w:szCs w:val="22"/>
    </w:rPr>
  </w:style>
  <w:style w:type="paragraph" w:styleId="a4">
    <w:name w:val="Balloon Text"/>
    <w:basedOn w:val="a"/>
    <w:link w:val="Char0"/>
    <w:rPr>
      <w:rFonts w:asciiTheme="minorHAnsi" w:eastAsiaTheme="minorEastAsia" w:hAnsiTheme="minorHAnsi" w:cstheme="minorBidi"/>
      <w:sz w:val="18"/>
      <w:szCs w:val="18"/>
    </w:rPr>
  </w:style>
  <w:style w:type="paragraph" w:styleId="a5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kern w:val="0"/>
      <w:sz w:val="18"/>
      <w:szCs w:val="18"/>
    </w:rPr>
  </w:style>
  <w:style w:type="paragraph" w:styleId="a6">
    <w:name w:val="header"/>
    <w:basedOn w:val="a"/>
    <w:link w:val="Char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paragraph" w:styleId="a7">
    <w:name w:val="Normal (Web)"/>
    <w:basedOn w:val="a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styleId="a8">
    <w:name w:val="annotation subject"/>
    <w:basedOn w:val="a3"/>
    <w:next w:val="a3"/>
    <w:link w:val="Char2"/>
    <w:qFormat/>
    <w:rPr>
      <w:b/>
      <w:bCs/>
    </w:rPr>
  </w:style>
  <w:style w:type="character" w:styleId="a9">
    <w:name w:val="annotation reference"/>
    <w:basedOn w:val="a0"/>
    <w:rPr>
      <w:sz w:val="21"/>
      <w:szCs w:val="21"/>
    </w:rPr>
  </w:style>
  <w:style w:type="paragraph" w:styleId="aa">
    <w:name w:val="List Paragraph"/>
    <w:basedOn w:val="a"/>
    <w:uiPriority w:val="99"/>
    <w:unhideWhenUsed/>
    <w:qFormat/>
    <w:pPr>
      <w:ind w:firstLineChars="200" w:firstLine="420"/>
    </w:pPr>
    <w:rPr>
      <w:rFonts w:asciiTheme="minorHAnsi" w:eastAsiaTheme="minorEastAsia" w:hAnsiTheme="minorHAnsi" w:cstheme="minorBidi"/>
      <w:szCs w:val="22"/>
    </w:rPr>
  </w:style>
  <w:style w:type="character" w:customStyle="1" w:styleId="Char1">
    <w:name w:val="页眉 Char"/>
    <w:basedOn w:val="a0"/>
    <w:link w:val="a6"/>
    <w:rPr>
      <w:kern w:val="2"/>
      <w:sz w:val="18"/>
      <w:szCs w:val="18"/>
    </w:rPr>
  </w:style>
  <w:style w:type="character" w:customStyle="1" w:styleId="Char">
    <w:name w:val="批注文字 Char"/>
    <w:basedOn w:val="a0"/>
    <w:link w:val="a3"/>
    <w:rPr>
      <w:kern w:val="2"/>
      <w:sz w:val="21"/>
      <w:szCs w:val="22"/>
    </w:rPr>
  </w:style>
  <w:style w:type="character" w:customStyle="1" w:styleId="Char2">
    <w:name w:val="批注主题 Char"/>
    <w:basedOn w:val="Char"/>
    <w:link w:val="a8"/>
    <w:qFormat/>
    <w:rPr>
      <w:b/>
      <w:bCs/>
      <w:kern w:val="2"/>
      <w:sz w:val="21"/>
      <w:szCs w:val="22"/>
    </w:rPr>
  </w:style>
  <w:style w:type="character" w:customStyle="1" w:styleId="Char0">
    <w:name w:val="批注框文本 Char"/>
    <w:basedOn w:val="a0"/>
    <w:link w:val="a4"/>
    <w:qFormat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82148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pPr>
      <w:jc w:val="left"/>
    </w:pPr>
    <w:rPr>
      <w:rFonts w:asciiTheme="minorHAnsi" w:eastAsiaTheme="minorEastAsia" w:hAnsiTheme="minorHAnsi" w:cstheme="minorBidi"/>
      <w:szCs w:val="22"/>
    </w:rPr>
  </w:style>
  <w:style w:type="paragraph" w:styleId="a4">
    <w:name w:val="Balloon Text"/>
    <w:basedOn w:val="a"/>
    <w:link w:val="Char0"/>
    <w:rPr>
      <w:rFonts w:asciiTheme="minorHAnsi" w:eastAsiaTheme="minorEastAsia" w:hAnsiTheme="minorHAnsi" w:cstheme="minorBidi"/>
      <w:sz w:val="18"/>
      <w:szCs w:val="18"/>
    </w:rPr>
  </w:style>
  <w:style w:type="paragraph" w:styleId="a5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kern w:val="0"/>
      <w:sz w:val="18"/>
      <w:szCs w:val="18"/>
    </w:rPr>
  </w:style>
  <w:style w:type="paragraph" w:styleId="a6">
    <w:name w:val="header"/>
    <w:basedOn w:val="a"/>
    <w:link w:val="Char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paragraph" w:styleId="a7">
    <w:name w:val="Normal (Web)"/>
    <w:basedOn w:val="a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styleId="a8">
    <w:name w:val="annotation subject"/>
    <w:basedOn w:val="a3"/>
    <w:next w:val="a3"/>
    <w:link w:val="Char2"/>
    <w:qFormat/>
    <w:rPr>
      <w:b/>
      <w:bCs/>
    </w:rPr>
  </w:style>
  <w:style w:type="character" w:styleId="a9">
    <w:name w:val="annotation reference"/>
    <w:basedOn w:val="a0"/>
    <w:rPr>
      <w:sz w:val="21"/>
      <w:szCs w:val="21"/>
    </w:rPr>
  </w:style>
  <w:style w:type="paragraph" w:styleId="aa">
    <w:name w:val="List Paragraph"/>
    <w:basedOn w:val="a"/>
    <w:uiPriority w:val="99"/>
    <w:unhideWhenUsed/>
    <w:qFormat/>
    <w:pPr>
      <w:ind w:firstLineChars="200" w:firstLine="420"/>
    </w:pPr>
    <w:rPr>
      <w:rFonts w:asciiTheme="minorHAnsi" w:eastAsiaTheme="minorEastAsia" w:hAnsiTheme="minorHAnsi" w:cstheme="minorBidi"/>
      <w:szCs w:val="22"/>
    </w:rPr>
  </w:style>
  <w:style w:type="character" w:customStyle="1" w:styleId="Char1">
    <w:name w:val="页眉 Char"/>
    <w:basedOn w:val="a0"/>
    <w:link w:val="a6"/>
    <w:rPr>
      <w:kern w:val="2"/>
      <w:sz w:val="18"/>
      <w:szCs w:val="18"/>
    </w:rPr>
  </w:style>
  <w:style w:type="character" w:customStyle="1" w:styleId="Char">
    <w:name w:val="批注文字 Char"/>
    <w:basedOn w:val="a0"/>
    <w:link w:val="a3"/>
    <w:rPr>
      <w:kern w:val="2"/>
      <w:sz w:val="21"/>
      <w:szCs w:val="22"/>
    </w:rPr>
  </w:style>
  <w:style w:type="character" w:customStyle="1" w:styleId="Char2">
    <w:name w:val="批注主题 Char"/>
    <w:basedOn w:val="Char"/>
    <w:link w:val="a8"/>
    <w:qFormat/>
    <w:rPr>
      <w:b/>
      <w:bCs/>
      <w:kern w:val="2"/>
      <w:sz w:val="21"/>
      <w:szCs w:val="22"/>
    </w:rPr>
  </w:style>
  <w:style w:type="character" w:customStyle="1" w:styleId="Char0">
    <w:name w:val="批注框文本 Char"/>
    <w:basedOn w:val="a0"/>
    <w:link w:val="a4"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71140A4-DC21-4E79-BD45-47A315ADCA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227</Words>
  <Characters>1298</Characters>
  <Application>Microsoft Office Word</Application>
  <DocSecurity>0</DocSecurity>
  <Lines>10</Lines>
  <Paragraphs>3</Paragraphs>
  <ScaleCrop>false</ScaleCrop>
  <Company>Microsoft</Company>
  <LinksUpToDate>false</LinksUpToDate>
  <CharactersWithSpaces>1522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jq-jwc-1</dc:creator>
  <cp:lastModifiedBy>AutoBVT</cp:lastModifiedBy>
  <cp:revision>4</cp:revision>
  <dcterms:created xsi:type="dcterms:W3CDTF">2020-02-20T05:01:00Z</dcterms:created>
  <dcterms:modified xsi:type="dcterms:W3CDTF">2020-02-20T05:03:00Z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2052-11.1.0.8894</vt:lpwstr>
  </property>
</Properties>
</file>